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5198C" w14:textId="77777777" w:rsidR="003507AB" w:rsidRDefault="003507AB">
      <w:pPr>
        <w:pStyle w:val="ConsPlusTitle"/>
        <w:ind w:firstLine="540"/>
        <w:jc w:val="both"/>
        <w:outlineLvl w:val="0"/>
      </w:pPr>
      <w:r>
        <w:t>Статья 171. Незаконное предпринимательство</w:t>
      </w:r>
    </w:p>
    <w:p w14:paraId="7C41D05F" w14:textId="77777777" w:rsidR="003507AB" w:rsidRDefault="003507AB">
      <w:pPr>
        <w:pStyle w:val="ConsPlusNormal"/>
        <w:jc w:val="both"/>
      </w:pPr>
    </w:p>
    <w:p w14:paraId="50D523A5" w14:textId="77777777" w:rsidR="003E6233" w:rsidRPr="003E6233" w:rsidRDefault="003507AB" w:rsidP="003E6233">
      <w:pPr>
        <w:autoSpaceDE w:val="0"/>
        <w:autoSpaceDN w:val="0"/>
        <w:adjustRightInd w:val="0"/>
        <w:spacing w:after="0" w:line="240" w:lineRule="auto"/>
        <w:ind w:firstLine="851"/>
        <w:jc w:val="both"/>
        <w:rPr>
          <w:rFonts w:ascii="Calibri" w:hAnsi="Calibri" w:cs="Calibri"/>
        </w:rPr>
      </w:pPr>
      <w:r w:rsidRPr="003E6233">
        <w:t xml:space="preserve">1. </w:t>
      </w:r>
      <w:r w:rsidR="003E6233" w:rsidRPr="003E6233">
        <w:rPr>
          <w:rFonts w:ascii="Calibri" w:hAnsi="Calibri" w:cs="Calibri"/>
        </w:rPr>
        <w:t xml:space="preserve">Осуществление предпринимательской деятельности без </w:t>
      </w:r>
      <w:hyperlink r:id="rId4" w:history="1">
        <w:r w:rsidR="003E6233" w:rsidRPr="003E6233">
          <w:rPr>
            <w:rFonts w:ascii="Calibri" w:hAnsi="Calibri" w:cs="Calibri"/>
          </w:rPr>
          <w:t>регистрации</w:t>
        </w:r>
      </w:hyperlink>
      <w:r w:rsidR="003E6233" w:rsidRPr="003E6233">
        <w:rPr>
          <w:rFonts w:ascii="Calibri" w:hAnsi="Calibri" w:cs="Calibri"/>
        </w:rPr>
        <w:t xml:space="preserve"> или без лицензии либо без аккредитации в национальной системе аккредитации или </w:t>
      </w:r>
      <w:hyperlink r:id="rId5" w:history="1">
        <w:r w:rsidR="003E6233" w:rsidRPr="003E6233">
          <w:rPr>
            <w:rFonts w:ascii="Calibri" w:hAnsi="Calibri" w:cs="Calibri"/>
          </w:rPr>
          <w:t>аккредитации</w:t>
        </w:r>
      </w:hyperlink>
      <w:r w:rsidR="003E6233" w:rsidRPr="003E6233">
        <w:rPr>
          <w:rFonts w:ascii="Calibri" w:hAnsi="Calibri" w:cs="Calibri"/>
        </w:rP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за исключением случаев, предусмотренных </w:t>
      </w:r>
      <w:hyperlink r:id="rId6" w:history="1">
        <w:r w:rsidR="003E6233" w:rsidRPr="003E6233">
          <w:rPr>
            <w:rFonts w:ascii="Calibri" w:hAnsi="Calibri" w:cs="Calibri"/>
          </w:rPr>
          <w:t>статьей 171.3</w:t>
        </w:r>
      </w:hyperlink>
      <w:r w:rsidR="003E6233" w:rsidRPr="003E6233">
        <w:rPr>
          <w:rFonts w:ascii="Calibri" w:hAnsi="Calibri" w:cs="Calibri"/>
        </w:rPr>
        <w:t xml:space="preserve"> настоящего Кодекса, -</w:t>
      </w:r>
    </w:p>
    <w:p w14:paraId="3154A9B3" w14:textId="77777777" w:rsidR="003E6233" w:rsidRDefault="003E6233" w:rsidP="003E6233">
      <w:pPr>
        <w:autoSpaceDE w:val="0"/>
        <w:autoSpaceDN w:val="0"/>
        <w:adjustRightInd w:val="0"/>
        <w:spacing w:after="0" w:line="240" w:lineRule="auto"/>
        <w:ind w:firstLine="851"/>
        <w:jc w:val="both"/>
        <w:rPr>
          <w:rFonts w:ascii="Calibri" w:hAnsi="Calibri" w:cs="Calibri"/>
        </w:rPr>
      </w:pPr>
    </w:p>
    <w:p w14:paraId="5407EDAB" w14:textId="6C37BCD8" w:rsidR="003E6233" w:rsidRDefault="003E6233" w:rsidP="003E6233">
      <w:pPr>
        <w:autoSpaceDE w:val="0"/>
        <w:autoSpaceDN w:val="0"/>
        <w:adjustRightInd w:val="0"/>
        <w:spacing w:after="0" w:line="240" w:lineRule="auto"/>
        <w:ind w:firstLine="851"/>
        <w:jc w:val="both"/>
        <w:rPr>
          <w:rFonts w:ascii="Calibri" w:hAnsi="Calibri" w:cs="Calibri"/>
        </w:rPr>
      </w:pPr>
      <w:r w:rsidRPr="003E6233">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14:paraId="2C15E916" w14:textId="77777777" w:rsidR="003E6233" w:rsidRPr="003E6233" w:rsidRDefault="003E6233" w:rsidP="003E6233">
      <w:pPr>
        <w:autoSpaceDE w:val="0"/>
        <w:autoSpaceDN w:val="0"/>
        <w:adjustRightInd w:val="0"/>
        <w:spacing w:after="0" w:line="240" w:lineRule="auto"/>
        <w:ind w:firstLine="851"/>
        <w:jc w:val="both"/>
        <w:rPr>
          <w:rFonts w:ascii="Calibri" w:hAnsi="Calibri" w:cs="Calibri"/>
        </w:rPr>
      </w:pPr>
    </w:p>
    <w:p w14:paraId="07DF71A3" w14:textId="77777777" w:rsidR="003E6233" w:rsidRDefault="003507AB" w:rsidP="003E6233">
      <w:pPr>
        <w:autoSpaceDE w:val="0"/>
        <w:autoSpaceDN w:val="0"/>
        <w:adjustRightInd w:val="0"/>
        <w:spacing w:after="0" w:line="240" w:lineRule="auto"/>
        <w:ind w:firstLine="851"/>
        <w:jc w:val="both"/>
        <w:rPr>
          <w:rFonts w:ascii="Calibri" w:hAnsi="Calibri" w:cs="Calibri"/>
        </w:rPr>
      </w:pPr>
      <w:r w:rsidRPr="003E6233">
        <w:t xml:space="preserve">2. </w:t>
      </w:r>
      <w:r w:rsidR="003E6233" w:rsidRPr="003E6233">
        <w:rPr>
          <w:rFonts w:ascii="Calibri" w:hAnsi="Calibri" w:cs="Calibri"/>
        </w:rPr>
        <w:t>То же деяние, совершенное организованной группой, -</w:t>
      </w:r>
    </w:p>
    <w:p w14:paraId="0EEDD9B3" w14:textId="77777777" w:rsidR="003E6233" w:rsidRPr="003E6233" w:rsidRDefault="003E6233" w:rsidP="003E6233">
      <w:pPr>
        <w:autoSpaceDE w:val="0"/>
        <w:autoSpaceDN w:val="0"/>
        <w:adjustRightInd w:val="0"/>
        <w:spacing w:after="0" w:line="240" w:lineRule="auto"/>
        <w:ind w:firstLine="851"/>
        <w:jc w:val="both"/>
        <w:rPr>
          <w:rFonts w:ascii="Calibri" w:hAnsi="Calibri" w:cs="Calibri"/>
        </w:rPr>
      </w:pPr>
    </w:p>
    <w:p w14:paraId="50DFFA63" w14:textId="77777777" w:rsidR="003E6233" w:rsidRPr="003E6233" w:rsidRDefault="003E6233" w:rsidP="003E6233">
      <w:pPr>
        <w:autoSpaceDE w:val="0"/>
        <w:autoSpaceDN w:val="0"/>
        <w:adjustRightInd w:val="0"/>
        <w:spacing w:after="0" w:line="240" w:lineRule="auto"/>
        <w:ind w:firstLine="851"/>
        <w:jc w:val="both"/>
        <w:rPr>
          <w:rFonts w:ascii="Calibri" w:hAnsi="Calibri" w:cs="Calibri"/>
        </w:rPr>
      </w:pPr>
      <w:r w:rsidRPr="003E6233">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01A66D59" w14:textId="77777777" w:rsidR="003507AB" w:rsidRDefault="003507AB">
      <w:pPr>
        <w:pStyle w:val="ConsPlusNormal"/>
      </w:pPr>
      <w:r>
        <w:br/>
      </w:r>
    </w:p>
    <w:p w14:paraId="68BD9684" w14:textId="77777777" w:rsidR="00DE6B46" w:rsidRDefault="00DE6B46"/>
    <w:sectPr w:rsidR="00DE6B46" w:rsidSect="009F4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AB"/>
    <w:rsid w:val="003507AB"/>
    <w:rsid w:val="003E6233"/>
    <w:rsid w:val="00920944"/>
    <w:rsid w:val="009B2668"/>
    <w:rsid w:val="00DE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8C9A"/>
  <w15:docId w15:val="{49990A5B-C28A-49CA-B72C-989568BF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7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07A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464168&amp;dst=2255" TargetMode="External"/><Relationship Id="rId5" Type="http://schemas.openxmlformats.org/officeDocument/2006/relationships/hyperlink" Target="https://login.consultant.ru/link/?req=doc&amp;base=RZR&amp;n=460043&amp;dst=100095" TargetMode="External"/><Relationship Id="rId4" Type="http://schemas.openxmlformats.org/officeDocument/2006/relationships/hyperlink" Target="https://login.consultant.ru/link/?req=doc&amp;base=RZR&amp;n=182401&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Петухова Марина Александровна</cp:lastModifiedBy>
  <cp:revision>3</cp:revision>
  <dcterms:created xsi:type="dcterms:W3CDTF">2024-06-13T08:33:00Z</dcterms:created>
  <dcterms:modified xsi:type="dcterms:W3CDTF">2024-06-13T08:36:00Z</dcterms:modified>
</cp:coreProperties>
</file>